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default" w:ascii="宋体" w:hAnsi="宋体" w:eastAsia="宋体" w:cs="宋体"/>
          <w:b w:val="0"/>
          <w:bCs w:val="0"/>
          <w:color w:val="auto"/>
          <w:sz w:val="36"/>
          <w:szCs w:val="36"/>
          <w:highlight w:val="none"/>
          <w:lang w:bidi="en-US"/>
        </w:rPr>
      </w:pPr>
      <w:bookmarkStart w:id="0" w:name="_Toc26893"/>
      <w:bookmarkStart w:id="1" w:name="_Toc23836"/>
      <w:bookmarkStart w:id="2" w:name="_Toc27262"/>
      <w:r>
        <w:rPr>
          <w:rFonts w:hint="default" w:ascii="宋体" w:hAnsi="宋体" w:eastAsia="宋体" w:cs="宋体"/>
          <w:b w:val="0"/>
          <w:bCs w:val="0"/>
          <w:color w:val="auto"/>
          <w:sz w:val="36"/>
          <w:szCs w:val="36"/>
          <w:highlight w:val="none"/>
          <w:lang w:bidi="en-US"/>
        </w:rPr>
        <w:t>北京市大兴区大兴经济开发区DX00-0302-0021、DX00-0302-0022地块R2二类居住用地</w:t>
      </w:r>
    </w:p>
    <w:p>
      <w:pPr>
        <w:pStyle w:val="3"/>
        <w:spacing w:before="63" w:beforeLines="20" w:after="63" w:afterLines="20"/>
        <w:jc w:val="center"/>
        <w:rPr>
          <w:rFonts w:hint="eastAsia" w:ascii="宋体" w:hAnsi="宋体" w:eastAsia="宋体" w:cs="宋体"/>
          <w:b w:val="0"/>
          <w:bCs w:val="0"/>
          <w:color w:val="auto"/>
          <w:sz w:val="36"/>
          <w:szCs w:val="36"/>
          <w:highlight w:val="none"/>
          <w:lang w:bidi="en-US"/>
        </w:rPr>
      </w:pPr>
      <w:bookmarkStart w:id="3" w:name="_Toc27900"/>
      <w:bookmarkStart w:id="4" w:name="_Toc28400"/>
      <w:bookmarkStart w:id="5" w:name="_Toc4784"/>
      <w:bookmarkStart w:id="6" w:name="_Toc20028"/>
      <w:r>
        <w:rPr>
          <w:rFonts w:hint="eastAsia" w:ascii="宋体" w:hAnsi="宋体" w:eastAsia="宋体" w:cs="宋体"/>
          <w:b w:val="0"/>
          <w:bCs w:val="0"/>
          <w:color w:val="auto"/>
          <w:sz w:val="36"/>
          <w:szCs w:val="36"/>
          <w:highlight w:val="none"/>
          <w:lang w:bidi="en-US"/>
        </w:rPr>
        <w:t>国有建设用地使用权</w:t>
      </w:r>
      <w:bookmarkStart w:id="7" w:name="_Toc41366853"/>
      <w:bookmarkStart w:id="8" w:name="_Toc41366787"/>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rPr>
        <w:t>北京市大兴区大兴经济开发区DX00-0302-0021、DX00-0302-0022地块R2二类居住用地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本次挂牌出让宗地位于大兴区大兴经济开发区。四至范围详见《“多规合一”协同平台审核意见的函》（京规自（</w:t>
      </w:r>
      <w:r>
        <w:rPr>
          <w:rFonts w:hint="eastAsia" w:ascii="Times New Roman" w:hAnsi="Times New Roman" w:eastAsia="仿宋_GB2312" w:cs="Times New Roman"/>
          <w:color w:val="auto"/>
          <w:sz w:val="28"/>
          <w:highlight w:val="none"/>
          <w:lang w:eastAsia="zh-CN"/>
        </w:rPr>
        <w:t>大</w:t>
      </w:r>
      <w:r>
        <w:rPr>
          <w:rFonts w:hint="default" w:ascii="Times New Roman" w:hAnsi="Times New Roman" w:eastAsia="仿宋_GB2312" w:cs="Times New Roman"/>
          <w:color w:val="auto"/>
          <w:sz w:val="28"/>
          <w:highlight w:val="none"/>
        </w:rPr>
        <w:t>）供审函[2024]00</w:t>
      </w:r>
      <w:r>
        <w:rPr>
          <w:rFonts w:hint="default" w:ascii="Times New Roman" w:hAnsi="Times New Roman" w:eastAsia="仿宋_GB2312" w:cs="Times New Roman"/>
          <w:color w:val="auto"/>
          <w:sz w:val="28"/>
          <w:highlight w:val="none"/>
          <w:lang w:val="en-US"/>
        </w:rPr>
        <w:t>17</w:t>
      </w:r>
      <w:r>
        <w:rPr>
          <w:rFonts w:hint="default" w:ascii="Times New Roman" w:hAnsi="Times New Roman" w:eastAsia="仿宋_GB2312" w:cs="Times New Roman"/>
          <w:color w:val="auto"/>
          <w:sz w:val="28"/>
          <w:highlight w:val="none"/>
        </w:rPr>
        <w:t>号）</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《“多规合一”协同平台审核意见的</w:t>
      </w:r>
      <w:r>
        <w:rPr>
          <w:rFonts w:hint="eastAsia" w:ascii="Times New Roman" w:hAnsi="Times New Roman" w:eastAsia="仿宋_GB2312" w:cs="Times New Roman"/>
          <w:color w:val="auto"/>
          <w:sz w:val="28"/>
          <w:highlight w:val="none"/>
          <w:lang w:eastAsia="zh-CN"/>
        </w:rPr>
        <w:t>补充说明</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ascii="Times New Roman" w:hAnsi="Times New Roman" w:eastAsia="仿宋_GB2312" w:cs="Times New Roman"/>
          <w:color w:val="auto"/>
          <w:sz w:val="28"/>
          <w:szCs w:val="28"/>
          <w:highlight w:val="none"/>
          <w:lang w:eastAsia="zh-CN"/>
        </w:rPr>
        <w:t>六</w:t>
      </w:r>
      <w:r>
        <w:rPr>
          <w:rFonts w:hint="default"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eastAsia="仿宋_GB2312" w:cs="Times New Roman"/>
                <w:color w:val="auto"/>
                <w:spacing w:val="0"/>
                <w:sz w:val="24"/>
                <w:highlight w:val="none"/>
                <w:lang w:val="en-US" w:eastAsia="zh-CN"/>
              </w:rPr>
              <w:t>兴</w:t>
            </w:r>
            <w:r>
              <w:rPr>
                <w:rFonts w:hint="default" w:ascii="Times New Roman" w:hAnsi="Times New Roman" w:eastAsia="仿宋_GB2312" w:cs="Times New Roman"/>
                <w:color w:val="auto"/>
                <w:spacing w:val="0"/>
                <w:sz w:val="24"/>
                <w:highlight w:val="none"/>
                <w:lang w:val="en-US" w:eastAsia="zh-CN"/>
              </w:rPr>
              <w:t>）[2024]055号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R2二类居住用地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000000"/>
                <w:sz w:val="24"/>
                <w:highlight w:val="none"/>
                <w:lang w:val="en-US" w:eastAsia="zh-CN"/>
              </w:rPr>
              <w:t>48710.136</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000000"/>
                <w:sz w:val="24"/>
                <w:highlight w:val="none"/>
                <w:lang w:val="en-US" w:eastAsia="zh-CN"/>
              </w:rPr>
              <w:t>116613.942</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rPr>
        <w:t>232000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hAnsi="Times New Roman" w:cs="Times New Roman"/>
          <w:color w:val="auto"/>
          <w:sz w:val="28"/>
          <w:highlight w:val="none"/>
          <w:lang w:val="en-US"/>
        </w:rPr>
        <w:t>240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整，竞买保证金为人民币</w:t>
      </w:r>
      <w:r>
        <w:rPr>
          <w:rFonts w:hint="default" w:ascii="Times New Roman" w:hAnsi="Times New Roman" w:cs="Times New Roman"/>
          <w:color w:val="auto"/>
          <w:sz w:val="28"/>
          <w:highlight w:val="none"/>
          <w:lang w:val="en-US"/>
        </w:rPr>
        <w:t>46400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本次挂牌出让竞买申请起始时间为20</w:t>
      </w:r>
      <w:r>
        <w:rPr>
          <w:rFonts w:ascii="Times New Roman" w:hAnsi="Times New Roman" w:cs="Times New Roman"/>
          <w:color w:val="auto"/>
          <w:sz w:val="28"/>
          <w:highlight w:val="none"/>
        </w:rPr>
        <w:t>2</w:t>
      </w:r>
      <w:r>
        <w:rPr>
          <w:rFonts w:hint="default" w:ascii="Times New Roman" w:hAnsi="Times New Roman" w:cs="Times New Roman"/>
          <w:color w:val="auto"/>
          <w:sz w:val="28"/>
          <w:highlight w:val="none"/>
          <w:lang w:val="en-US" w:eastAsia="zh-CN"/>
        </w:rPr>
        <w:t>4</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25</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26</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：00时止；挂牌竞价起始时间为20</w:t>
      </w:r>
      <w:r>
        <w:rPr>
          <w:rFonts w:ascii="Times New Roman" w:hAnsi="Times New Roman" w:cs="Times New Roman"/>
          <w:color w:val="auto"/>
          <w:sz w:val="28"/>
          <w:highlight w:val="none"/>
        </w:rPr>
        <w:t>2</w:t>
      </w:r>
      <w:r>
        <w:rPr>
          <w:rFonts w:hint="default"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14</w:t>
      </w:r>
      <w:r>
        <w:rPr>
          <w:rFonts w:hint="default" w:ascii="Times New Roman" w:hAnsi="Times New Roman" w:cs="Times New Roman"/>
          <w:color w:val="auto"/>
          <w:sz w:val="28"/>
          <w:highlight w:val="none"/>
        </w:rPr>
        <w:t>日9：00时起，挂牌竞价截止时间为20</w:t>
      </w:r>
      <w:r>
        <w:rPr>
          <w:rFonts w:ascii="Times New Roman" w:hAnsi="Times New Roman" w:cs="Times New Roman"/>
          <w:color w:val="auto"/>
          <w:sz w:val="28"/>
          <w:highlight w:val="none"/>
          <w:lang w:val="en-US"/>
        </w:rPr>
        <w:t>2</w:t>
      </w:r>
      <w:r>
        <w:rPr>
          <w:rFonts w:hint="default"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27</w:t>
      </w:r>
      <w:r>
        <w:rPr>
          <w:rFonts w:hint="default" w:ascii="Times New Roman" w:hAnsi="Times New Roman" w:cs="Times New Roman"/>
          <w:color w:val="auto"/>
          <w:sz w:val="28"/>
          <w:highlight w:val="none"/>
        </w:rPr>
        <w:t>日15：00时止。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default" w:ascii="Times New Roman" w:hAnsi="Times New Roman" w:eastAsia="仿宋_GB2312" w:cs="Times New Roman"/>
          <w:color w:val="auto"/>
          <w:kern w:val="2"/>
          <w:sz w:val="28"/>
          <w:szCs w:val="24"/>
          <w:highlight w:val="none"/>
          <w:lang w:val="en-US" w:eastAsia="zh-CN" w:bidi="ar-SA"/>
        </w:rPr>
        <w:t>202</w:t>
      </w:r>
      <w:r>
        <w:rPr>
          <w:rFonts w:hint="default" w:ascii="Times New Roman" w:hAnsi="Times New Roman" w:cs="Times New Roman"/>
          <w:color w:val="auto"/>
          <w:kern w:val="2"/>
          <w:sz w:val="28"/>
          <w:szCs w:val="24"/>
          <w:highlight w:val="none"/>
          <w:lang w:val="en-US" w:eastAsia="zh-CN" w:bidi="ar-SA"/>
        </w:rPr>
        <w:t>4</w:t>
      </w:r>
      <w:r>
        <w:rPr>
          <w:rFonts w:hint="default" w:ascii="Times New Roman" w:hAnsi="Times New Roman" w:eastAsia="仿宋_GB2312" w:cs="Times New Roman"/>
          <w:color w:val="auto"/>
          <w:kern w:val="2"/>
          <w:sz w:val="28"/>
          <w:szCs w:val="24"/>
          <w:highlight w:val="none"/>
          <w:lang w:val="en-US" w:eastAsia="zh-CN" w:bidi="ar-SA"/>
        </w:rPr>
        <w:t>年</w:t>
      </w:r>
      <w:r>
        <w:rPr>
          <w:rFonts w:hint="default" w:ascii="Times New Roman" w:hAnsi="Times New Roman" w:cs="Times New Roman"/>
          <w:color w:val="auto"/>
          <w:kern w:val="2"/>
          <w:sz w:val="28"/>
          <w:szCs w:val="24"/>
          <w:highlight w:val="none"/>
          <w:lang w:val="en-US" w:eastAsia="zh-CN" w:bidi="ar-SA"/>
        </w:rPr>
        <w:t>12</w:t>
      </w:r>
      <w:r>
        <w:rPr>
          <w:rFonts w:hint="default" w:ascii="Times New Roman" w:hAnsi="Times New Roman" w:eastAsia="仿宋_GB2312" w:cs="Times New Roman"/>
          <w:color w:val="auto"/>
          <w:kern w:val="2"/>
          <w:sz w:val="28"/>
          <w:szCs w:val="24"/>
          <w:highlight w:val="none"/>
          <w:lang w:val="en-US" w:eastAsia="zh-CN" w:bidi="ar-SA"/>
        </w:rPr>
        <w:t>月</w:t>
      </w:r>
      <w:r>
        <w:rPr>
          <w:rFonts w:hint="default" w:ascii="Times New Roman" w:hAnsi="Times New Roman" w:cs="Times New Roman"/>
          <w:color w:val="auto"/>
          <w:kern w:val="2"/>
          <w:sz w:val="28"/>
          <w:szCs w:val="24"/>
          <w:highlight w:val="none"/>
          <w:lang w:val="en-US" w:eastAsia="zh-CN" w:bidi="ar-SA"/>
        </w:rPr>
        <w:t>25</w:t>
      </w:r>
      <w:r>
        <w:rPr>
          <w:rFonts w:hint="default" w:ascii="Times New Roman" w:hAnsi="Times New Roman" w:eastAsia="仿宋_GB2312" w:cs="Times New Roman"/>
          <w:color w:val="auto"/>
          <w:kern w:val="2"/>
          <w:sz w:val="28"/>
          <w:szCs w:val="24"/>
          <w:highlight w:val="none"/>
          <w:lang w:val="en-US" w:eastAsia="zh-CN" w:bidi="ar-SA"/>
        </w:rPr>
        <w:t>日9:00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25</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5</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rPr>
        <w:t>26</w:t>
      </w:r>
      <w:r>
        <w:rPr>
          <w:rFonts w:hint="default" w:ascii="Times New Roman" w:hAnsi="Times New Roman" w:eastAsia="仿宋_GB2312" w:cs="Times New Roman"/>
          <w:color w:val="auto"/>
          <w:sz w:val="28"/>
          <w:highlight w:val="none"/>
        </w:rPr>
        <w:t>日，每工作日上午9:30-12:00，下午14:30-17:00，电话：010-55597352、010-55597351。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（三）</w:t>
      </w:r>
      <w:r>
        <w:rPr>
          <w:rFonts w:hint="default" w:ascii="Times New Roman" w:hAnsi="Times New Roman" w:eastAsia="仿宋_GB2312" w:cs="Times New Roman"/>
          <w:color w:val="auto"/>
          <w:sz w:val="28"/>
          <w:highlight w:val="none"/>
          <w:lang w:val="en-US" w:eastAsia="zh-CN"/>
        </w:rPr>
        <w:t>北京市</w:t>
      </w:r>
      <w:r>
        <w:rPr>
          <w:rFonts w:hint="eastAsia" w:ascii="Times New Roman" w:hAnsi="Times New Roman" w:eastAsia="仿宋_GB2312" w:cs="Times New Roman"/>
          <w:color w:val="auto"/>
          <w:sz w:val="28"/>
          <w:highlight w:val="none"/>
          <w:lang w:val="en-US" w:eastAsia="zh-CN"/>
        </w:rPr>
        <w:t>大兴</w:t>
      </w:r>
      <w:r>
        <w:rPr>
          <w:rFonts w:hint="default" w:ascii="Times New Roman" w:hAnsi="Times New Roman" w:eastAsia="仿宋_GB2312" w:cs="Times New Roman"/>
          <w:color w:val="auto"/>
          <w:sz w:val="28"/>
          <w:highlight w:val="none"/>
          <w:lang w:val="en-US" w:eastAsia="zh-CN"/>
        </w:rPr>
        <w:t>区规划和自然资源综合事务中心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69266488</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rPr>
        <w:t>20</w:t>
      </w:r>
      <w:r>
        <w:rPr>
          <w:rFonts w:ascii="Times New Roman" w:hAnsi="Times New Roman" w:eastAsia="仿宋_GB2312" w:cs="Times New Roman"/>
          <w:color w:val="auto"/>
          <w:sz w:val="28"/>
          <w:highlight w:val="none"/>
        </w:rPr>
        <w:t>2</w:t>
      </w:r>
      <w:r>
        <w:rPr>
          <w:rFonts w:hint="default"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25</w:t>
      </w:r>
      <w:r>
        <w:rPr>
          <w:rFonts w:hint="default" w:ascii="Times New Roman" w:hAnsi="Times New Roman" w:eastAsia="仿宋_GB2312" w:cs="Times New Roman"/>
          <w:color w:val="auto"/>
          <w:sz w:val="28"/>
          <w:highlight w:val="none"/>
        </w:rPr>
        <w:t>日</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60251"/>
    <w:rsid w:val="58946F42"/>
    <w:rsid w:val="60A6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2024-12-25T10:27:00Z</dcterms:created>
  <dc:creator>张茜</dc:creator>
  <cp:lastModifiedBy>张茜</cp:lastModifiedBy>
  <dcterms:modified xsi:type="dcterms:W3CDTF">2024-12-25T10:27:57Z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6E2C16B2481B48F68CA4A087C6B71F96</vt:lpwstr>
  </property>
</Properties>
</file>